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A9C" w:rsidRDefault="000626C1">
      <w:pPr>
        <w:pStyle w:val="Standard"/>
        <w:tabs>
          <w:tab w:val="left" w:pos="-993"/>
          <w:tab w:val="left" w:pos="5812"/>
        </w:tabs>
        <w:ind w:right="-840"/>
      </w:pPr>
      <w:r>
        <w:rPr>
          <w:noProof/>
          <w:lang w:eastAsia="fr-FR" w:bidi="ar-SA"/>
        </w:rPr>
        <w:drawing>
          <wp:anchor distT="0" distB="0" distL="114300" distR="114300" simplePos="0" relativeHeight="251658240" behindDoc="1" locked="0" layoutInCell="1" allowOverlap="1" wp14:anchorId="49D16991" wp14:editId="01CBCB6D">
            <wp:simplePos x="0" y="0"/>
            <wp:positionH relativeFrom="column">
              <wp:posOffset>8441056</wp:posOffset>
            </wp:positionH>
            <wp:positionV relativeFrom="paragraph">
              <wp:posOffset>59055</wp:posOffset>
            </wp:positionV>
            <wp:extent cx="1135380" cy="977697"/>
            <wp:effectExtent l="0" t="0" r="7620" b="0"/>
            <wp:wrapNone/>
            <wp:docPr id="1" name="image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8320" cy="98022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03B0">
        <w:rPr>
          <w:rFonts w:ascii="Century Gothic" w:hAnsi="Century Gothic"/>
          <w:b/>
        </w:rPr>
        <w:t>Nom du 1</w:t>
      </w:r>
      <w:r w:rsidR="000203B0">
        <w:rPr>
          <w:rFonts w:ascii="Century Gothic" w:hAnsi="Century Gothic"/>
          <w:b/>
          <w:vertAlign w:val="superscript"/>
        </w:rPr>
        <w:t>er</w:t>
      </w:r>
      <w:r w:rsidR="000203B0">
        <w:rPr>
          <w:rFonts w:ascii="Century Gothic" w:hAnsi="Century Gothic"/>
          <w:b/>
        </w:rPr>
        <w:t xml:space="preserve"> Joueur:</w:t>
      </w:r>
      <w:r w:rsidR="000203B0">
        <w:rPr>
          <w:rFonts w:ascii="Century Gothic" w:hAnsi="Century Gothic"/>
        </w:rPr>
        <w:t xml:space="preserve"> …………………</w:t>
      </w:r>
      <w:r w:rsidR="000203B0">
        <w:rPr>
          <w:rFonts w:ascii="Century Gothic" w:hAnsi="Century Gothic"/>
        </w:rPr>
        <w:tab/>
        <w:t xml:space="preserve">                           </w:t>
      </w:r>
      <w:r w:rsidR="000203B0">
        <w:rPr>
          <w:rFonts w:ascii="Century Gothic" w:hAnsi="Century Gothic"/>
          <w:b/>
          <w:bCs/>
        </w:rPr>
        <w:t>N</w:t>
      </w:r>
      <w:r w:rsidR="000203B0">
        <w:rPr>
          <w:rFonts w:ascii="Century Gothic" w:hAnsi="Century Gothic"/>
          <w:b/>
        </w:rPr>
        <w:t>om du 2</w:t>
      </w:r>
      <w:r w:rsidR="000203B0">
        <w:rPr>
          <w:rFonts w:ascii="Century Gothic" w:hAnsi="Century Gothic"/>
          <w:b/>
          <w:vertAlign w:val="superscript"/>
        </w:rPr>
        <w:t>nd</w:t>
      </w:r>
      <w:r w:rsidR="000203B0">
        <w:rPr>
          <w:rFonts w:ascii="Century Gothic" w:hAnsi="Century Gothic"/>
          <w:b/>
        </w:rPr>
        <w:t xml:space="preserve"> Joueur :</w:t>
      </w:r>
      <w:r w:rsidR="000203B0">
        <w:rPr>
          <w:rFonts w:ascii="Century Gothic" w:hAnsi="Century Gothic"/>
        </w:rPr>
        <w:t xml:space="preserve"> …………………</w:t>
      </w:r>
    </w:p>
    <w:p w:rsidR="00942A9C" w:rsidRDefault="00942A9C">
      <w:pPr>
        <w:pStyle w:val="Standard"/>
        <w:tabs>
          <w:tab w:val="left" w:pos="-993"/>
          <w:tab w:val="left" w:pos="5812"/>
        </w:tabs>
        <w:rPr>
          <w:rFonts w:ascii="Century Gothic" w:hAnsi="Century Gothic"/>
        </w:rPr>
      </w:pPr>
    </w:p>
    <w:p w:rsidR="00942A9C" w:rsidRDefault="000203B0">
      <w:pPr>
        <w:pStyle w:val="Standard"/>
        <w:tabs>
          <w:tab w:val="left" w:pos="5387"/>
        </w:tabs>
        <w:jc w:val="center"/>
      </w:pPr>
      <w:r>
        <w:rPr>
          <w:rFonts w:ascii="Century Gothic" w:hAnsi="Century Gothic"/>
          <w:b/>
          <w:sz w:val="48"/>
          <w:szCs w:val="48"/>
          <w:u w:val="single"/>
        </w:rPr>
        <w:t>Puissance quatre</w:t>
      </w:r>
      <w:r>
        <w:rPr>
          <w:rFonts w:ascii="Century Gothic" w:hAnsi="Century Gothic"/>
          <w:b/>
        </w:rPr>
        <w:br/>
      </w:r>
    </w:p>
    <w:p w:rsidR="00942A9C" w:rsidRDefault="00942A9C">
      <w:pPr>
        <w:pStyle w:val="Standard"/>
        <w:tabs>
          <w:tab w:val="left" w:pos="5387"/>
        </w:tabs>
        <w:jc w:val="center"/>
        <w:rPr>
          <w:rFonts w:ascii="Century Gothic" w:hAnsi="Century Gothic"/>
          <w:b/>
        </w:rPr>
      </w:pPr>
    </w:p>
    <w:tbl>
      <w:tblPr>
        <w:tblW w:w="16137" w:type="dxa"/>
        <w:tblInd w:w="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19"/>
        <w:gridCol w:w="1785"/>
        <w:gridCol w:w="1289"/>
        <w:gridCol w:w="1289"/>
        <w:gridCol w:w="1289"/>
        <w:gridCol w:w="1289"/>
        <w:gridCol w:w="1289"/>
        <w:gridCol w:w="1289"/>
        <w:gridCol w:w="499"/>
      </w:tblGrid>
      <w:tr w:rsidR="00942A9C" w:rsidTr="000626C1">
        <w:tblPrEx>
          <w:tblCellMar>
            <w:top w:w="0" w:type="dxa"/>
            <w:bottom w:w="0" w:type="dxa"/>
          </w:tblCellMar>
        </w:tblPrEx>
        <w:trPr>
          <w:trHeight w:val="1204"/>
        </w:trPr>
        <w:tc>
          <w:tcPr>
            <w:tcW w:w="6120" w:type="dxa"/>
            <w:vMerge w:val="restart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942A9C" w:rsidRDefault="000203B0">
            <w:pPr>
              <w:pStyle w:val="Standard"/>
              <w:tabs>
                <w:tab w:val="left" w:pos="5387"/>
              </w:tabs>
              <w:spacing w:line="200" w:lineRule="atLeast"/>
              <w:rPr>
                <w:rFonts w:ascii="Century Gothic" w:hAnsi="Century Gothic"/>
                <w:u w:val="double"/>
              </w:rPr>
            </w:pPr>
            <w:r>
              <w:rPr>
                <w:rFonts w:ascii="Century Gothic" w:hAnsi="Century Gothic"/>
                <w:u w:val="double"/>
              </w:rPr>
              <w:t>But du jeu</w:t>
            </w:r>
          </w:p>
          <w:p w:rsidR="00942A9C" w:rsidRDefault="00942A9C">
            <w:pPr>
              <w:pStyle w:val="Standard"/>
              <w:tabs>
                <w:tab w:val="left" w:pos="5387"/>
              </w:tabs>
              <w:spacing w:line="200" w:lineRule="atLeast"/>
            </w:pPr>
          </w:p>
          <w:p w:rsidR="00942A9C" w:rsidRDefault="000203B0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Aligner 4 réponses horizontalement, verticalement ou en diagonale.</w:t>
            </w:r>
            <w:r>
              <w:rPr>
                <w:rFonts w:ascii="Century Gothic" w:hAnsi="Century Gothic"/>
              </w:rPr>
              <w:br/>
            </w:r>
          </w:p>
          <w:p w:rsidR="00942A9C" w:rsidRDefault="000203B0">
            <w:pPr>
              <w:pStyle w:val="Standard"/>
              <w:spacing w:line="200" w:lineRule="atLeast"/>
              <w:rPr>
                <w:rFonts w:ascii="Century Gothic" w:hAnsi="Century Gothic"/>
                <w:u w:val="double"/>
              </w:rPr>
            </w:pPr>
            <w:r>
              <w:rPr>
                <w:rFonts w:ascii="Century Gothic" w:hAnsi="Century Gothic"/>
                <w:u w:val="double"/>
              </w:rPr>
              <w:t>Départ</w:t>
            </w:r>
          </w:p>
          <w:p w:rsidR="00942A9C" w:rsidRDefault="00942A9C">
            <w:pPr>
              <w:pStyle w:val="Standard"/>
              <w:spacing w:line="200" w:lineRule="atLeast"/>
            </w:pPr>
          </w:p>
          <w:p w:rsidR="00942A9C" w:rsidRDefault="000203B0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Chaque joueur prend un stylo de couleur différente.</w:t>
            </w:r>
          </w:p>
          <w:p w:rsidR="00942A9C" w:rsidRDefault="000203B0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Le joueur qui a un vo</w:t>
            </w:r>
            <w:r>
              <w:rPr>
                <w:rFonts w:ascii="Century Gothic" w:hAnsi="Century Gothic"/>
              </w:rPr>
              <w:t>isin à sa droite commence la partie.</w:t>
            </w:r>
          </w:p>
          <w:p w:rsidR="00942A9C" w:rsidRDefault="00942A9C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</w:p>
          <w:p w:rsidR="00942A9C" w:rsidRDefault="000203B0">
            <w:pPr>
              <w:pStyle w:val="Standard"/>
              <w:spacing w:line="200" w:lineRule="atLeast"/>
              <w:rPr>
                <w:rFonts w:ascii="Century Gothic" w:hAnsi="Century Gothic"/>
                <w:u w:val="double"/>
              </w:rPr>
            </w:pPr>
            <w:r>
              <w:rPr>
                <w:rFonts w:ascii="Century Gothic" w:hAnsi="Century Gothic"/>
                <w:u w:val="double"/>
              </w:rPr>
              <w:t>Règles</w:t>
            </w:r>
          </w:p>
          <w:p w:rsidR="00942A9C" w:rsidRDefault="00942A9C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</w:p>
          <w:p w:rsidR="00942A9C" w:rsidRDefault="000203B0">
            <w:pPr>
              <w:pStyle w:val="Standard"/>
              <w:numPr>
                <w:ilvl w:val="0"/>
                <w:numId w:val="2"/>
              </w:numPr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Le jeu consiste à </w:t>
            </w:r>
            <w:r>
              <w:rPr>
                <w:rFonts w:ascii="Century Gothic" w:hAnsi="Century Gothic"/>
                <w:b/>
                <w:bCs/>
              </w:rPr>
              <w:t>trouver différentes écritures d'un même nombre.</w:t>
            </w:r>
          </w:p>
          <w:p w:rsidR="00942A9C" w:rsidRDefault="00942A9C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</w:p>
          <w:p w:rsidR="00942A9C" w:rsidRDefault="00942A9C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</w:p>
          <w:p w:rsidR="00942A9C" w:rsidRDefault="00942A9C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</w:p>
          <w:p w:rsidR="00942A9C" w:rsidRDefault="000203B0">
            <w:pPr>
              <w:pStyle w:val="Standard"/>
              <w:numPr>
                <w:ilvl w:val="0"/>
                <w:numId w:val="1"/>
              </w:numPr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 tour de rôle chaque joueur complète une case en écrivant la réponse.</w:t>
            </w:r>
          </w:p>
          <w:p w:rsidR="00942A9C" w:rsidRDefault="00942A9C">
            <w:pPr>
              <w:pStyle w:val="Standard"/>
              <w:spacing w:line="200" w:lineRule="atLeast"/>
              <w:rPr>
                <w:rFonts w:ascii="Century Gothic" w:hAnsi="Century Gothic"/>
              </w:rPr>
            </w:pPr>
          </w:p>
          <w:p w:rsidR="00942A9C" w:rsidRDefault="000203B0">
            <w:pPr>
              <w:pStyle w:val="Standard"/>
              <w:numPr>
                <w:ilvl w:val="0"/>
                <w:numId w:val="1"/>
              </w:numPr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Il faut compléter les cases en commençant par celles du bas.</w:t>
            </w:r>
          </w:p>
          <w:p w:rsidR="00942A9C" w:rsidRDefault="00942A9C">
            <w:pPr>
              <w:pStyle w:val="Standard"/>
              <w:spacing w:line="200" w:lineRule="atLeast"/>
              <w:rPr>
                <w:rFonts w:ascii="Century Gothic" w:hAnsi="Century Gothic"/>
                <w:sz w:val="12"/>
                <w:szCs w:val="12"/>
              </w:rPr>
            </w:pPr>
          </w:p>
          <w:p w:rsidR="00942A9C" w:rsidRDefault="000203B0">
            <w:pPr>
              <w:pStyle w:val="Standard"/>
              <w:numPr>
                <w:ilvl w:val="0"/>
                <w:numId w:val="1"/>
              </w:numPr>
              <w:snapToGrid w:val="0"/>
              <w:spacing w:line="200" w:lineRule="atLeast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Le </w:t>
            </w:r>
            <w:r>
              <w:rPr>
                <w:rFonts w:ascii="Century Gothic" w:hAnsi="Century Gothic"/>
              </w:rPr>
              <w:t>joueur qui s’aperçoit de l’erreur d’un autre joueur corrige la réponse puis rejoue.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A9C" w:rsidRDefault="000203B0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(3×10)+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49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42A9C" w:rsidTr="000626C1">
        <w:tblPrEx>
          <w:tblCellMar>
            <w:top w:w="0" w:type="dxa"/>
            <w:bottom w:w="0" w:type="dxa"/>
          </w:tblCellMar>
        </w:tblPrEx>
        <w:trPr>
          <w:trHeight w:val="1196"/>
        </w:trPr>
        <w:tc>
          <w:tcPr>
            <w:tcW w:w="6120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00000" w:rsidRDefault="000203B0"/>
        </w:tc>
        <w:tc>
          <w:tcPr>
            <w:tcW w:w="1785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A9C" w:rsidRDefault="000203B0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24 unités</w:t>
            </w:r>
          </w:p>
          <w:p w:rsidR="00942A9C" w:rsidRDefault="000203B0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et</w:t>
            </w:r>
          </w:p>
          <w:p w:rsidR="00942A9C" w:rsidRDefault="000203B0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7 centièmes</w:t>
            </w:r>
          </w:p>
        </w:tc>
        <w:tc>
          <w:tcPr>
            <w:tcW w:w="1289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49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42A9C" w:rsidTr="000626C1">
        <w:tblPrEx>
          <w:tblCellMar>
            <w:top w:w="0" w:type="dxa"/>
            <w:bottom w:w="0" w:type="dxa"/>
          </w:tblCellMar>
        </w:tblPrEx>
        <w:trPr>
          <w:trHeight w:val="1188"/>
        </w:trPr>
        <w:tc>
          <w:tcPr>
            <w:tcW w:w="6120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00000" w:rsidRDefault="000203B0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A9C" w:rsidRDefault="000203B0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245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49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42A9C" w:rsidTr="000626C1">
        <w:tblPrEx>
          <w:tblCellMar>
            <w:top w:w="0" w:type="dxa"/>
            <w:bottom w:w="0" w:type="dxa"/>
          </w:tblCellMar>
        </w:tblPrEx>
        <w:trPr>
          <w:trHeight w:val="1052"/>
        </w:trPr>
        <w:tc>
          <w:tcPr>
            <w:tcW w:w="6120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00000" w:rsidRDefault="000203B0"/>
        </w:tc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A9C" w:rsidRDefault="000203B0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12,04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49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42A9C" w:rsidTr="000626C1">
        <w:tblPrEx>
          <w:tblCellMar>
            <w:top w:w="0" w:type="dxa"/>
            <w:bottom w:w="0" w:type="dxa"/>
          </w:tblCellMar>
        </w:tblPrEx>
        <w:trPr>
          <w:trHeight w:val="1183"/>
        </w:trPr>
        <w:tc>
          <w:tcPr>
            <w:tcW w:w="6120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00000" w:rsidRDefault="000203B0"/>
        </w:tc>
        <w:tc>
          <w:tcPr>
            <w:tcW w:w="1785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A9C" w:rsidRDefault="000203B0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3,2</w:t>
            </w:r>
          </w:p>
        </w:tc>
        <w:tc>
          <w:tcPr>
            <w:tcW w:w="1289" w:type="dxa"/>
            <w:tcBorders>
              <w:left w:val="single" w:sz="8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</w:rPr>
            </w:pPr>
          </w:p>
        </w:tc>
        <w:tc>
          <w:tcPr>
            <w:tcW w:w="49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942A9C" w:rsidTr="000626C1">
        <w:tblPrEx>
          <w:tblCellMar>
            <w:top w:w="0" w:type="dxa"/>
            <w:bottom w:w="0" w:type="dxa"/>
          </w:tblCellMar>
        </w:tblPrEx>
        <w:trPr>
          <w:trHeight w:val="906"/>
        </w:trPr>
        <w:tc>
          <w:tcPr>
            <w:tcW w:w="6120" w:type="dxa"/>
            <w:vMerge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000000" w:rsidRDefault="000203B0"/>
        </w:tc>
        <w:tc>
          <w:tcPr>
            <w:tcW w:w="1785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A9C" w:rsidRDefault="000203B0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Écritures demandées</w:t>
            </w:r>
          </w:p>
        </w:tc>
        <w:tc>
          <w:tcPr>
            <w:tcW w:w="1289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A9C" w:rsidRDefault="000203B0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Somme d'un entier et d'une fraction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A9C" w:rsidRDefault="000203B0">
            <w:pPr>
              <w:pStyle w:val="Standard"/>
              <w:tabs>
                <w:tab w:val="left" w:pos="-2441"/>
              </w:tabs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Partie entière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A9C" w:rsidRDefault="000203B0">
            <w:pPr>
              <w:pStyle w:val="Standard"/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Une seule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fraction décimale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A9C" w:rsidRDefault="000203B0">
            <w:pPr>
              <w:pStyle w:val="Standard"/>
              <w:tabs>
                <w:tab w:val="left" w:pos="-2441"/>
              </w:tabs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Écriture décimale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A9C" w:rsidRDefault="000203B0">
            <w:pPr>
              <w:pStyle w:val="Standard"/>
              <w:tabs>
                <w:tab w:val="left" w:pos="-2441"/>
              </w:tabs>
              <w:snapToGrid w:val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Partie décimale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A9C" w:rsidRDefault="000203B0">
            <w:pPr>
              <w:pStyle w:val="Standard"/>
              <w:tabs>
                <w:tab w:val="left" w:pos="-2441"/>
              </w:tabs>
              <w:snapToGrid w:val="0"/>
              <w:spacing w:line="36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Sous forme de centièmes</w:t>
            </w:r>
          </w:p>
        </w:tc>
        <w:tc>
          <w:tcPr>
            <w:tcW w:w="49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2A9C" w:rsidRDefault="00942A9C">
            <w:pPr>
              <w:pStyle w:val="Standard"/>
              <w:snapToGrid w:val="0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</w:tbl>
    <w:p w:rsidR="00942A9C" w:rsidRDefault="00942A9C">
      <w:pPr>
        <w:pStyle w:val="Standard"/>
        <w:tabs>
          <w:tab w:val="left" w:pos="-993"/>
          <w:tab w:val="left" w:pos="5812"/>
        </w:tabs>
        <w:ind w:right="-775"/>
        <w:rPr>
          <w:rFonts w:ascii="Century Gothic" w:hAnsi="Century Gothic"/>
        </w:rPr>
      </w:pPr>
      <w:bookmarkStart w:id="0" w:name="_GoBack"/>
      <w:bookmarkEnd w:id="0"/>
    </w:p>
    <w:sectPr w:rsidR="00942A9C">
      <w:pgSz w:w="16838" w:h="11906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3B0" w:rsidRDefault="000203B0">
      <w:r>
        <w:separator/>
      </w:r>
    </w:p>
  </w:endnote>
  <w:endnote w:type="continuationSeparator" w:id="0">
    <w:p w:rsidR="000203B0" w:rsidRDefault="0002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3B0" w:rsidRDefault="000203B0">
      <w:r>
        <w:rPr>
          <w:color w:val="000000"/>
        </w:rPr>
        <w:separator/>
      </w:r>
    </w:p>
  </w:footnote>
  <w:footnote w:type="continuationSeparator" w:id="0">
    <w:p w:rsidR="000203B0" w:rsidRDefault="00020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BB169A"/>
    <w:multiLevelType w:val="multilevel"/>
    <w:tmpl w:val="90720ABA"/>
    <w:styleLink w:val="WW8Num1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942A9C"/>
    <w:rsid w:val="000203B0"/>
    <w:rsid w:val="000626C1"/>
    <w:rsid w:val="0094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35750-56D7-4209-9C5F-3CD5AD0A0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Paragraphedeliste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626C1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26C1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 Capdevielle</dc:creator>
  <cp:lastModifiedBy>Emmanuel Malgras</cp:lastModifiedBy>
  <cp:revision>2</cp:revision>
  <cp:lastPrinted>2016-09-08T09:10:00Z</cp:lastPrinted>
  <dcterms:created xsi:type="dcterms:W3CDTF">2016-09-08T09:11:00Z</dcterms:created>
  <dcterms:modified xsi:type="dcterms:W3CDTF">2016-09-08T09:11:00Z</dcterms:modified>
</cp:coreProperties>
</file>